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2E" w:rsidRPr="004E432E" w:rsidRDefault="004E432E" w:rsidP="004E432E">
      <w:pPr>
        <w:shd w:val="clear" w:color="auto" w:fill="FFFFFF"/>
        <w:spacing w:line="240" w:lineRule="auto"/>
        <w:jc w:val="center"/>
        <w:textAlignment w:val="baseline"/>
        <w:outlineLvl w:val="0"/>
        <w:rPr>
          <w:rFonts w:ascii="Arial" w:eastAsia="Times New Roman" w:hAnsi="Arial" w:cs="Arial"/>
          <w:caps/>
          <w:color w:val="000000"/>
          <w:spacing w:val="45"/>
          <w:kern w:val="36"/>
          <w:sz w:val="50"/>
          <w:szCs w:val="50"/>
          <w:lang w:eastAsia="ru-RU"/>
        </w:rPr>
      </w:pPr>
      <w:r w:rsidRPr="004E432E">
        <w:rPr>
          <w:rFonts w:ascii="Arial" w:eastAsia="Times New Roman" w:hAnsi="Arial" w:cs="Arial"/>
          <w:caps/>
          <w:color w:val="000000"/>
          <w:spacing w:val="45"/>
          <w:kern w:val="36"/>
          <w:sz w:val="50"/>
          <w:szCs w:val="50"/>
          <w:lang w:eastAsia="ru-RU"/>
        </w:rPr>
        <w:t>ДИСТАНЦІЙНА ОСВІТА</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12 березня усі заклади дошкільної освіти були закриті на карантин через епідемію коронавірусу (COVID-19). </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Міністерство освіти і науки України сформулювало рекомендації для керівників департаментів (управлінь) освіти і науки обласних, Київської міської державних адміністрацій, керівникам закладів освіти всіх форм власності (листи МОН: </w:t>
      </w:r>
      <w:hyperlink r:id="rId5" w:history="1">
        <w:r w:rsidRPr="004E432E">
          <w:rPr>
            <w:rFonts w:ascii="Arial" w:eastAsia="Times New Roman" w:hAnsi="Arial" w:cs="Arial"/>
            <w:color w:val="3849F9"/>
            <w:sz w:val="21"/>
            <w:szCs w:val="21"/>
            <w:bdr w:val="none" w:sz="0" w:space="0" w:color="auto" w:frame="1"/>
            <w:lang w:eastAsia="ru-RU"/>
          </w:rPr>
          <w:t>від 11.03.2020 № 1/9-154</w:t>
        </w:r>
      </w:hyperlink>
      <w:r w:rsidRPr="004E432E">
        <w:rPr>
          <w:rFonts w:ascii="Arial" w:eastAsia="Times New Roman" w:hAnsi="Arial" w:cs="Arial"/>
          <w:color w:val="333333"/>
          <w:sz w:val="21"/>
          <w:szCs w:val="21"/>
          <w:lang w:eastAsia="ru-RU"/>
        </w:rPr>
        <w:t>, </w:t>
      </w:r>
      <w:hyperlink r:id="rId6" w:history="1">
        <w:r w:rsidRPr="004E432E">
          <w:rPr>
            <w:rFonts w:ascii="Arial" w:eastAsia="Times New Roman" w:hAnsi="Arial" w:cs="Arial"/>
            <w:color w:val="3849F9"/>
            <w:sz w:val="21"/>
            <w:szCs w:val="21"/>
            <w:bdr w:val="none" w:sz="0" w:space="0" w:color="auto" w:frame="1"/>
            <w:lang w:eastAsia="ru-RU"/>
          </w:rPr>
          <w:t>від 13.03.2020 № 1/9-161</w:t>
        </w:r>
      </w:hyperlink>
      <w:r w:rsidRPr="004E432E">
        <w:rPr>
          <w:rFonts w:ascii="Arial" w:eastAsia="Times New Roman" w:hAnsi="Arial" w:cs="Arial"/>
          <w:color w:val="333333"/>
          <w:sz w:val="21"/>
          <w:szCs w:val="21"/>
          <w:lang w:eastAsia="ru-RU"/>
        </w:rPr>
        <w:t>). Наказом від 16.03.2020 за № 406 передбачено організаційні заходи для запобігання  поширенню коронавірусу COVID – 19 в закладах освіти, що функціонують на території України.</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Всім освітнім закладам рекомендовано налагодити можливість отримувати освіту та спілкуватись з педагогами за допомогою дистанційних технологій.</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Відповідно до частини першої статті 26 Закону України «Про освіту»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При запровадженні дистанційної роботи закладу дошкільної освіти керівник видає відповідний наказ «Про запровадження дистанційної роботи на період карантину».</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Відповідно до статті 29 Закону України «Про захист населення від інфекційних хвороб», постанови Кабінету Міністрів України від 11.03.2020 № 211 та з метою запобігання поширенню коронавірусу COVID-19 наказом по закладу дошкільної освіти запроваджується:</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1. Дистанційна робота вдома педагогічним працівникам, а також працівникам (бухгалтерії, відділу кадрів– за можливості) закладу освіти.</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2. Упродовж робочого часу, визначеного графіка, працівники зобов’язані:</w:t>
      </w:r>
    </w:p>
    <w:p w:rsidR="004E432E" w:rsidRPr="004E432E" w:rsidRDefault="004E432E" w:rsidP="004E432E">
      <w:pPr>
        <w:numPr>
          <w:ilvl w:val="0"/>
          <w:numId w:val="1"/>
        </w:numPr>
        <w:shd w:val="clear" w:color="auto" w:fill="FFFFFF"/>
        <w:spacing w:before="100" w:beforeAutospacing="1" w:after="75" w:line="300" w:lineRule="atLeast"/>
        <w:ind w:left="0"/>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виконувати обов’язки, передбачені трудовим договором;</w:t>
      </w:r>
    </w:p>
    <w:p w:rsidR="004E432E" w:rsidRPr="004E432E" w:rsidRDefault="004E432E" w:rsidP="004E432E">
      <w:pPr>
        <w:numPr>
          <w:ilvl w:val="0"/>
          <w:numId w:val="1"/>
        </w:numPr>
        <w:shd w:val="clear" w:color="auto" w:fill="FFFFFF"/>
        <w:spacing w:before="100" w:beforeAutospacing="1" w:after="75" w:line="300" w:lineRule="atLeast"/>
        <w:ind w:left="0"/>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відповідати на дзвінки керівника;</w:t>
      </w:r>
    </w:p>
    <w:p w:rsidR="004E432E" w:rsidRPr="004E432E" w:rsidRDefault="004E432E" w:rsidP="004E432E">
      <w:pPr>
        <w:numPr>
          <w:ilvl w:val="0"/>
          <w:numId w:val="1"/>
        </w:numPr>
        <w:shd w:val="clear" w:color="auto" w:fill="FFFFFF"/>
        <w:spacing w:before="100" w:beforeAutospacing="1" w:after="75" w:line="300" w:lineRule="atLeast"/>
        <w:ind w:left="0"/>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перевіряти електронну пошту та оперативно відповідати на листи;</w:t>
      </w:r>
    </w:p>
    <w:p w:rsidR="004E432E" w:rsidRPr="004E432E" w:rsidRDefault="004E432E" w:rsidP="004E432E">
      <w:pPr>
        <w:numPr>
          <w:ilvl w:val="0"/>
          <w:numId w:val="1"/>
        </w:numPr>
        <w:shd w:val="clear" w:color="auto" w:fill="FFFFFF"/>
        <w:spacing w:before="100" w:beforeAutospacing="1" w:after="75" w:line="300" w:lineRule="atLeast"/>
        <w:ind w:left="0"/>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організувати та проводити за розпорядженням керівника освітній процес за допомогою дистанційних технологій;</w:t>
      </w:r>
    </w:p>
    <w:p w:rsidR="004E432E" w:rsidRPr="004E432E" w:rsidRDefault="004E432E" w:rsidP="004E432E">
      <w:pPr>
        <w:numPr>
          <w:ilvl w:val="0"/>
          <w:numId w:val="1"/>
        </w:numPr>
        <w:shd w:val="clear" w:color="auto" w:fill="FFFFFF"/>
        <w:spacing w:before="100" w:beforeAutospacing="1" w:after="75" w:line="300" w:lineRule="atLeast"/>
        <w:ind w:left="0"/>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складати або корегувати плани роботи, готувати  матеріали щодо роботи з батьками (презентації, рекомендації щодо організації розпорядку дня дитини та організації освітньої діяльності) ;</w:t>
      </w:r>
    </w:p>
    <w:p w:rsidR="004E432E" w:rsidRPr="004E432E" w:rsidRDefault="004E432E" w:rsidP="004E432E">
      <w:pPr>
        <w:numPr>
          <w:ilvl w:val="0"/>
          <w:numId w:val="1"/>
        </w:numPr>
        <w:shd w:val="clear" w:color="auto" w:fill="FFFFFF"/>
        <w:spacing w:before="100" w:beforeAutospacing="1" w:after="75" w:line="300" w:lineRule="atLeast"/>
        <w:ind w:left="0"/>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писати конспекти занять відповідно до програми розвитку дитини дошкільного віку;</w:t>
      </w:r>
    </w:p>
    <w:p w:rsidR="004E432E" w:rsidRPr="004E432E" w:rsidRDefault="004E432E" w:rsidP="004E432E">
      <w:pPr>
        <w:numPr>
          <w:ilvl w:val="0"/>
          <w:numId w:val="1"/>
        </w:numPr>
        <w:shd w:val="clear" w:color="auto" w:fill="FFFFFF"/>
        <w:spacing w:before="100" w:beforeAutospacing="1" w:after="75" w:line="300" w:lineRule="atLeast"/>
        <w:ind w:left="0"/>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викладати матеріал під час Skype-конференцій,  Zoom, спілкування у групі по Viber (вайберу), WhatsApp (вотсапу), через електронну пошту, надсилати опитувальники для батьків тощо.</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На карантині опинились не лише діти, а й деякі батьки, тому вкрай важливо педагогам закладу дошкільної освіти підтримувати зв’язок із батьками, допомогти їм організувати найкращий садочок у себе вдома.</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Згідно із частиною другою статті 30 Закону України «Про освіту»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інформації та документів (освітні програми, що реалізуються в закладі освіти, та перелік освітніх компонентів, що передбачені відповідною освітньою програмою, інша інформація, що оприлюднюється за рішенням закладу освіти або на вимогу законодавства).</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В роботі з батьками вихователь-методист та вихователі публікують рекомендації на онлайн-ресурсах.</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b/>
          <w:bCs/>
          <w:color w:val="333333"/>
          <w:sz w:val="21"/>
          <w:szCs w:val="21"/>
          <w:bdr w:val="none" w:sz="0" w:space="0" w:color="auto" w:frame="1"/>
          <w:lang w:eastAsia="ru-RU"/>
        </w:rPr>
        <w:t>Яку діяльність запропонувати дитині дошкільного віку: </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b/>
          <w:bCs/>
          <w:color w:val="333333"/>
          <w:sz w:val="21"/>
          <w:szCs w:val="21"/>
          <w:bdr w:val="none" w:sz="0" w:space="0" w:color="auto" w:frame="1"/>
          <w:lang w:eastAsia="ru-RU"/>
        </w:rPr>
        <w:t>Ігрова </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 xml:space="preserve">Гра завжди бажана для дитини. Вона створює позитивний емоційний настрій, на якому всі психічні процеси протікають активно. Ігрова діяльність сприяє і розвитку в дитини навичок, необхідних для самообслуговування й надання допомоги дорослим. Наприклад, у різних </w:t>
      </w:r>
      <w:r w:rsidRPr="004E432E">
        <w:rPr>
          <w:rFonts w:ascii="Arial" w:eastAsia="Times New Roman" w:hAnsi="Arial" w:cs="Arial"/>
          <w:color w:val="333333"/>
          <w:sz w:val="21"/>
          <w:szCs w:val="21"/>
          <w:lang w:eastAsia="ru-RU"/>
        </w:rPr>
        <w:lastRenderedPageBreak/>
        <w:t>сюжетно-рольових іграх дитина має змогу багаторазово моделювати й закріплювати послідовність прибирання, прання, одягання, прийому їжі, одягання й роздягання (ляльки) тощо.</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b/>
          <w:bCs/>
          <w:color w:val="333333"/>
          <w:sz w:val="21"/>
          <w:szCs w:val="21"/>
          <w:bdr w:val="none" w:sz="0" w:space="0" w:color="auto" w:frame="1"/>
          <w:lang w:eastAsia="ru-RU"/>
        </w:rPr>
        <w:t>Трудова </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У дошкільників є бажання самостійно діяти з предметами зі «світу дорослих» — мити посуд, накривати на стіл, підмітати тощо. Тож малюкам неодмінно слід давати посильні трудові доручення. Для дітей це спосіб самоствердження, втілення своїх бажань і можливостей.</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У старшому дошкільному віці у дітей з’являється почуття відповідальності за свою роботу, а також новий мотив діяльності — зробити для інших. Дитина проявляє ініціативу, у неї з’являється об’єктивна самооцінка. У цей період діти навчаються працювати разом, розподіляти між собою обов’язки, домовлятися, здійснювати дії так, щоб інший міг їх успішно продовжувати. Залучати дітей до побутової праці важливо, бо під час такої діяльності між дитиною і дорослим встановлюються стосунки реальної взаємодопомоги, координації дій, розподілу обов’язків. Зароджуючись у дошкільному віці, ці стосунки розвиваються й надалі.</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b/>
          <w:bCs/>
          <w:color w:val="333333"/>
          <w:sz w:val="21"/>
          <w:szCs w:val="21"/>
          <w:bdr w:val="none" w:sz="0" w:space="0" w:color="auto" w:frame="1"/>
          <w:lang w:eastAsia="ru-RU"/>
        </w:rPr>
        <w:t>Художньо-продуктивна </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4E432E">
        <w:rPr>
          <w:rFonts w:ascii="Arial" w:eastAsia="Times New Roman" w:hAnsi="Arial" w:cs="Arial"/>
          <w:color w:val="333333"/>
          <w:sz w:val="21"/>
          <w:szCs w:val="21"/>
          <w:lang w:eastAsia="ru-RU"/>
        </w:rPr>
        <w:t>У різних видах художньо-продуктивної діяльності формується незалежність дитини від дорослого, прагнення до пошуку адекватних засобів самовираження. Дошкільники мають змогу втілити свої задуми та реалізувати творчі здібності.</w:t>
      </w:r>
    </w:p>
    <w:p w:rsidR="004E432E" w:rsidRPr="004E432E" w:rsidRDefault="004E432E" w:rsidP="004E432E">
      <w:pPr>
        <w:shd w:val="clear" w:color="auto" w:fill="FFFFFF"/>
        <w:spacing w:after="0" w:line="240" w:lineRule="auto"/>
        <w:jc w:val="both"/>
        <w:textAlignment w:val="baseline"/>
        <w:rPr>
          <w:rFonts w:ascii="Arial" w:eastAsia="Times New Roman" w:hAnsi="Arial" w:cs="Arial"/>
          <w:color w:val="333333"/>
          <w:sz w:val="21"/>
          <w:szCs w:val="21"/>
          <w:lang w:eastAsia="ru-RU"/>
        </w:rPr>
      </w:pPr>
      <w:hyperlink r:id="rId7" w:history="1">
        <w:r w:rsidRPr="004E432E">
          <w:rPr>
            <w:rFonts w:ascii="Arial" w:eastAsia="Times New Roman" w:hAnsi="Arial" w:cs="Arial"/>
            <w:color w:val="3849F9"/>
            <w:sz w:val="21"/>
            <w:szCs w:val="21"/>
            <w:bdr w:val="none" w:sz="0" w:space="0" w:color="auto" w:frame="1"/>
            <w:lang w:eastAsia="ru-RU"/>
          </w:rPr>
          <w:t>Поради для батьків від МОН та ЮНІСЕФ</w:t>
        </w:r>
      </w:hyperlink>
    </w:p>
    <w:p w:rsidR="003B67C8" w:rsidRDefault="003B67C8">
      <w:bookmarkStart w:id="0" w:name="_GoBack"/>
      <w:bookmarkEnd w:id="0"/>
    </w:p>
    <w:sectPr w:rsidR="003B6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43AC6"/>
    <w:multiLevelType w:val="multilevel"/>
    <w:tmpl w:val="E608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2E"/>
    <w:rsid w:val="003B67C8"/>
    <w:rsid w:val="004E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B5D3B-F844-439A-A2AB-98CDCD15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61702">
      <w:bodyDiv w:val="1"/>
      <w:marLeft w:val="0"/>
      <w:marRight w:val="0"/>
      <w:marTop w:val="0"/>
      <w:marBottom w:val="0"/>
      <w:divBdr>
        <w:top w:val="none" w:sz="0" w:space="0" w:color="auto"/>
        <w:left w:val="none" w:sz="0" w:space="0" w:color="auto"/>
        <w:bottom w:val="none" w:sz="0" w:space="0" w:color="auto"/>
        <w:right w:val="none" w:sz="0" w:space="0" w:color="auto"/>
      </w:divBdr>
      <w:divsChild>
        <w:div w:id="1806504900">
          <w:marLeft w:val="0"/>
          <w:marRight w:val="0"/>
          <w:marTop w:val="0"/>
          <w:marBottom w:val="0"/>
          <w:divBdr>
            <w:top w:val="none" w:sz="0" w:space="0" w:color="auto"/>
            <w:left w:val="none" w:sz="0" w:space="0" w:color="auto"/>
            <w:bottom w:val="none" w:sz="0" w:space="0" w:color="auto"/>
            <w:right w:val="none" w:sz="0" w:space="0" w:color="auto"/>
          </w:divBdr>
          <w:divsChild>
            <w:div w:id="36321937">
              <w:marLeft w:val="0"/>
              <w:marRight w:val="0"/>
              <w:marTop w:val="300"/>
              <w:marBottom w:val="600"/>
              <w:divBdr>
                <w:top w:val="none" w:sz="0" w:space="0" w:color="auto"/>
                <w:left w:val="none" w:sz="0" w:space="0" w:color="auto"/>
                <w:bottom w:val="none" w:sz="0" w:space="0" w:color="auto"/>
                <w:right w:val="none" w:sz="0" w:space="0" w:color="auto"/>
              </w:divBdr>
            </w:div>
          </w:divsChild>
        </w:div>
        <w:div w:id="1109395660">
          <w:marLeft w:val="0"/>
          <w:marRight w:val="0"/>
          <w:marTop w:val="0"/>
          <w:marBottom w:val="0"/>
          <w:divBdr>
            <w:top w:val="none" w:sz="0" w:space="0" w:color="auto"/>
            <w:left w:val="none" w:sz="0" w:space="0" w:color="auto"/>
            <w:bottom w:val="none" w:sz="0" w:space="0" w:color="auto"/>
            <w:right w:val="none" w:sz="0" w:space="0" w:color="auto"/>
          </w:divBdr>
          <w:divsChild>
            <w:div w:id="1074356099">
              <w:marLeft w:val="0"/>
              <w:marRight w:val="0"/>
              <w:marTop w:val="0"/>
              <w:marBottom w:val="0"/>
              <w:divBdr>
                <w:top w:val="none" w:sz="0" w:space="0" w:color="auto"/>
                <w:left w:val="none" w:sz="0" w:space="0" w:color="auto"/>
                <w:bottom w:val="none" w:sz="0" w:space="0" w:color="auto"/>
                <w:right w:val="none" w:sz="0" w:space="0" w:color="auto"/>
              </w:divBdr>
              <w:divsChild>
                <w:div w:id="14777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news/%D0%9D%D0%BE%D0%B2%D0%B8%D0%BD%D0%B8/2020/04/13/dlyabatkivvidmontayunise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13.03.2020/1_9-161.pdf" TargetMode="External"/><Relationship Id="rId5" Type="http://schemas.openxmlformats.org/officeDocument/2006/relationships/hyperlink" Target="https://mon.gov.ua/storage/app/media/news/%D0%9D%D0%BE%D0%B2%D0%B8%D0%BD%D0%B8/2020/03/11/1_9-15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2020-04-13T11:08:00Z</dcterms:created>
  <dcterms:modified xsi:type="dcterms:W3CDTF">2020-04-13T11:09:00Z</dcterms:modified>
</cp:coreProperties>
</file>